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FC3" w:rsidRPr="00474FC3" w:rsidRDefault="00474FC3" w:rsidP="003921FA">
      <w:pPr>
        <w:jc w:val="center"/>
        <w:outlineLvl w:val="0"/>
        <w:rPr>
          <w:b/>
        </w:rPr>
      </w:pPr>
      <w:r w:rsidRPr="00474FC3">
        <w:rPr>
          <w:b/>
        </w:rPr>
        <w:t>Инструкция по формированию приказов</w:t>
      </w:r>
      <w:r>
        <w:rPr>
          <w:b/>
        </w:rPr>
        <w:t>.</w:t>
      </w:r>
    </w:p>
    <w:p w:rsidR="00481F98" w:rsidRDefault="003B5E39">
      <w:r>
        <w:t xml:space="preserve">В </w:t>
      </w:r>
      <w:r w:rsidR="003921FA">
        <w:t xml:space="preserve">подсистеме </w:t>
      </w:r>
      <w:r>
        <w:t xml:space="preserve">«Кадры и штатное расписание» в разделе «Приказы» разработаны новые шаблоны приказов, </w:t>
      </w:r>
      <w:r w:rsidR="00510E55">
        <w:t>позволяющие выводить фонд оплаты труда</w:t>
      </w:r>
      <w:r w:rsidR="00DF1EE1">
        <w:t xml:space="preserve"> в разрезе выплат:</w:t>
      </w:r>
    </w:p>
    <w:p w:rsidR="00DF1EE1" w:rsidRDefault="00DF1EE1">
      <w:r>
        <w:t xml:space="preserve">- </w:t>
      </w:r>
      <w:r w:rsidRPr="00DF1EE1">
        <w:t>Приказ о приеме на работу (T-1) ЮП (с разбивкой надбавок)</w:t>
      </w:r>
      <w:r>
        <w:t>;</w:t>
      </w:r>
    </w:p>
    <w:p w:rsidR="00DF1EE1" w:rsidRDefault="00DF1EE1">
      <w:r>
        <w:t xml:space="preserve">- </w:t>
      </w:r>
      <w:r w:rsidRPr="00DF1EE1">
        <w:t>Приказ о приеме на работу (T-1A списочный) ЮП (с разбивкой на надбавки)</w:t>
      </w:r>
      <w:r>
        <w:t>;</w:t>
      </w:r>
    </w:p>
    <w:p w:rsidR="00DF1EE1" w:rsidRDefault="00DF1EE1">
      <w:r>
        <w:t>- Приказ о переводе (т-5) (с разбивкой на надбавки);</w:t>
      </w:r>
    </w:p>
    <w:p w:rsidR="00DF1EE1" w:rsidRDefault="00DF1EE1">
      <w:r>
        <w:t>- Приказ о переводе (т-5 списочный) (с разбивкой на надбавки).</w:t>
      </w:r>
    </w:p>
    <w:p w:rsidR="00DF1EE1" w:rsidRPr="00DF1EE1" w:rsidRDefault="00DF1EE1"/>
    <w:p w:rsidR="00917039" w:rsidRPr="00917039" w:rsidRDefault="00917039">
      <w:r w:rsidRPr="00917039">
        <w:t>1)</w:t>
      </w:r>
      <w:r w:rsidR="00DF1EE1">
        <w:t>Место вызова П</w:t>
      </w:r>
      <w:r>
        <w:t>риказ</w:t>
      </w:r>
      <w:r w:rsidR="00DF1EE1">
        <w:t>а</w:t>
      </w:r>
      <w:r>
        <w:t xml:space="preserve"> о переводе из раздела </w:t>
      </w:r>
      <w:r w:rsidR="00DF1EE1">
        <w:t xml:space="preserve">«Приказы», на приказе </w:t>
      </w:r>
      <w:r w:rsidRPr="00776243">
        <w:t>ПКМ/Расширения/Пользовательские отчеты/</w:t>
      </w:r>
      <w:r>
        <w:t>Приказ о переводе (т-5) (с разбивкой на надбавки)</w:t>
      </w:r>
      <w:r w:rsidR="00831143">
        <w:t>/</w:t>
      </w:r>
      <w:r w:rsidR="00831143" w:rsidRPr="00831143">
        <w:t xml:space="preserve"> </w:t>
      </w:r>
      <w:r w:rsidR="00831143">
        <w:t>Приказ о переводе (т-5 спис</w:t>
      </w:r>
      <w:r w:rsidR="00DF1EE1">
        <w:t>очный) (с разбивкой на надбавки)</w:t>
      </w:r>
      <w:proofErr w:type="gramStart"/>
      <w:r w:rsidR="00DF1EE1">
        <w:t>,н</w:t>
      </w:r>
      <w:proofErr w:type="gramEnd"/>
      <w:r w:rsidR="00DF1EE1">
        <w:t>а рисунке 1:</w:t>
      </w:r>
    </w:p>
    <w:p w:rsidR="003B5E39" w:rsidRDefault="00B21B9E" w:rsidP="00917039">
      <w:pPr>
        <w:jc w:val="center"/>
      </w:pPr>
      <w:r>
        <w:rPr>
          <w:noProof/>
        </w:rPr>
        <w:drawing>
          <wp:inline distT="0" distB="0" distL="0" distR="0">
            <wp:extent cx="3118209" cy="1814840"/>
            <wp:effectExtent l="19050" t="0" r="5991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2759" cy="1817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7039" w:rsidRDefault="00917039" w:rsidP="003921FA">
      <w:pPr>
        <w:jc w:val="center"/>
        <w:outlineLvl w:val="0"/>
        <w:rPr>
          <w:sz w:val="18"/>
          <w:szCs w:val="18"/>
        </w:rPr>
      </w:pPr>
      <w:r w:rsidRPr="00917039">
        <w:rPr>
          <w:sz w:val="18"/>
          <w:szCs w:val="18"/>
        </w:rPr>
        <w:t>Рисунок 1</w:t>
      </w:r>
    </w:p>
    <w:p w:rsidR="00917039" w:rsidRPr="00B21B9E" w:rsidRDefault="00917039" w:rsidP="00917039">
      <w:r w:rsidRPr="00B21B9E">
        <w:t xml:space="preserve">На параметрах отчета </w:t>
      </w:r>
      <w:r w:rsidR="00510E55">
        <w:t>«</w:t>
      </w:r>
      <w:r w:rsidRPr="00B21B9E">
        <w:t>группы</w:t>
      </w:r>
      <w:r w:rsidR="00510E55">
        <w:t xml:space="preserve"> категории ФОТ»</w:t>
      </w:r>
      <w:r w:rsidRPr="00B21B9E">
        <w:t xml:space="preserve"> настроены по умолчанию, для выбора другой группы необходимо перейти на нужном поле в словарь и выбрать необходимую «группу </w:t>
      </w:r>
      <w:r w:rsidR="00510E55">
        <w:t>категории ФОТ</w:t>
      </w:r>
      <w:r w:rsidRPr="00B21B9E">
        <w:t>», остальные поля для ручного ввода</w:t>
      </w:r>
      <w:proofErr w:type="gramStart"/>
      <w:r w:rsidR="00562BCC">
        <w:t xml:space="preserve"> ,</w:t>
      </w:r>
      <w:proofErr w:type="gramEnd"/>
      <w:r w:rsidR="00562BCC">
        <w:t>Рисунок 2</w:t>
      </w:r>
      <w:r w:rsidRPr="00B21B9E">
        <w:t>:</w:t>
      </w:r>
    </w:p>
    <w:p w:rsidR="00917039" w:rsidRDefault="00917039" w:rsidP="00917039">
      <w:pPr>
        <w:rPr>
          <w:sz w:val="18"/>
          <w:szCs w:val="18"/>
        </w:rPr>
      </w:pPr>
    </w:p>
    <w:p w:rsidR="00917039" w:rsidRDefault="00510E55" w:rsidP="00917039">
      <w:pPr>
        <w:jc w:val="center"/>
        <w:rPr>
          <w:sz w:val="18"/>
          <w:szCs w:val="18"/>
        </w:rPr>
      </w:pPr>
      <w:r>
        <w:rPr>
          <w:noProof/>
          <w:sz w:val="18"/>
          <w:szCs w:val="18"/>
        </w:rPr>
        <w:drawing>
          <wp:inline distT="0" distB="0" distL="0" distR="0">
            <wp:extent cx="3816315" cy="2502554"/>
            <wp:effectExtent l="19050" t="0" r="0" b="0"/>
            <wp:docPr id="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194" cy="250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7039" w:rsidRDefault="00917039" w:rsidP="003921FA">
      <w:pPr>
        <w:jc w:val="center"/>
        <w:outlineLvl w:val="0"/>
        <w:rPr>
          <w:sz w:val="18"/>
          <w:szCs w:val="18"/>
        </w:rPr>
      </w:pPr>
      <w:r>
        <w:rPr>
          <w:sz w:val="18"/>
          <w:szCs w:val="18"/>
        </w:rPr>
        <w:t>Рисунок 2</w:t>
      </w:r>
    </w:p>
    <w:p w:rsidR="003F4642" w:rsidRPr="003F4642" w:rsidRDefault="009F42B2" w:rsidP="003F4642">
      <w:pPr>
        <w:rPr>
          <w:rFonts w:cs="Arial"/>
          <w:color w:val="333333"/>
          <w:shd w:val="clear" w:color="auto" w:fill="FFFFFF"/>
        </w:rPr>
      </w:pPr>
      <w:r>
        <w:lastRenderedPageBreak/>
        <w:t>Результат</w:t>
      </w:r>
      <w:r w:rsidR="003F4642" w:rsidRPr="003F4642">
        <w:t xml:space="preserve"> формирования отчета:</w:t>
      </w:r>
      <w:r w:rsidR="003F4642" w:rsidRPr="003F4642">
        <w:rPr>
          <w:rFonts w:ascii="Arial" w:hAnsi="Arial" w:cs="Arial"/>
          <w:color w:val="333333"/>
          <w:shd w:val="clear" w:color="auto" w:fill="FFFFFF"/>
        </w:rPr>
        <w:t xml:space="preserve"> </w:t>
      </w:r>
      <w:r w:rsidR="00474FC3">
        <w:t>Приказ о переводе (т-5) (с разбивкой на надбавки)</w:t>
      </w:r>
      <w:proofErr w:type="gramStart"/>
      <w:r w:rsidR="003F4642" w:rsidRPr="003F4642">
        <w:rPr>
          <w:rFonts w:cs="Arial"/>
          <w:color w:val="333333"/>
          <w:shd w:val="clear" w:color="auto" w:fill="FFFFFF"/>
        </w:rPr>
        <w:t>,б</w:t>
      </w:r>
      <w:proofErr w:type="gramEnd"/>
      <w:r w:rsidR="003F4642" w:rsidRPr="003F4642">
        <w:rPr>
          <w:rFonts w:cs="Arial"/>
          <w:color w:val="333333"/>
          <w:shd w:val="clear" w:color="auto" w:fill="FFFFFF"/>
        </w:rPr>
        <w:t>удет выглядеть следующим образом</w:t>
      </w:r>
      <w:r w:rsidR="00474FC3">
        <w:rPr>
          <w:rFonts w:cs="Arial"/>
          <w:color w:val="333333"/>
          <w:shd w:val="clear" w:color="auto" w:fill="FFFFFF"/>
        </w:rPr>
        <w:t>, Рисунок 3</w:t>
      </w:r>
      <w:r w:rsidR="003F4642" w:rsidRPr="003F4642">
        <w:rPr>
          <w:rFonts w:cs="Arial"/>
          <w:color w:val="333333"/>
          <w:shd w:val="clear" w:color="auto" w:fill="FFFFFF"/>
        </w:rPr>
        <w:t>:</w:t>
      </w:r>
    </w:p>
    <w:p w:rsidR="003F4642" w:rsidRDefault="00474FC3" w:rsidP="00474FC3">
      <w:pPr>
        <w:jc w:val="center"/>
        <w:rPr>
          <w:sz w:val="18"/>
          <w:szCs w:val="18"/>
        </w:rPr>
      </w:pPr>
      <w:r>
        <w:rPr>
          <w:noProof/>
          <w:sz w:val="18"/>
          <w:szCs w:val="18"/>
        </w:rPr>
        <w:drawing>
          <wp:inline distT="0" distB="0" distL="0" distR="0">
            <wp:extent cx="4746914" cy="1396031"/>
            <wp:effectExtent l="19050" t="0" r="0" b="0"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6755" cy="1395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4642" w:rsidRDefault="00474FC3" w:rsidP="003921FA">
      <w:pPr>
        <w:jc w:val="center"/>
        <w:outlineLvl w:val="0"/>
        <w:rPr>
          <w:sz w:val="18"/>
          <w:szCs w:val="18"/>
        </w:rPr>
      </w:pPr>
      <w:r>
        <w:rPr>
          <w:sz w:val="18"/>
          <w:szCs w:val="18"/>
        </w:rPr>
        <w:t>Рисунок 3</w:t>
      </w:r>
    </w:p>
    <w:p w:rsidR="00474FC3" w:rsidRDefault="00474FC3" w:rsidP="00474FC3">
      <w:pPr>
        <w:rPr>
          <w:rFonts w:cs="Arial"/>
          <w:color w:val="333333"/>
          <w:shd w:val="clear" w:color="auto" w:fill="FFFFFF"/>
        </w:rPr>
      </w:pPr>
      <w:r w:rsidRPr="003F4642">
        <w:t>Результат формирования отчета:</w:t>
      </w:r>
      <w:r w:rsidRPr="003F4642">
        <w:rPr>
          <w:rFonts w:ascii="Arial" w:hAnsi="Arial" w:cs="Arial"/>
          <w:color w:val="333333"/>
          <w:shd w:val="clear" w:color="auto" w:fill="FFFFFF"/>
        </w:rPr>
        <w:t xml:space="preserve"> </w:t>
      </w:r>
      <w:r w:rsidR="009F42B2" w:rsidRPr="009F42B2">
        <w:rPr>
          <w:rFonts w:cs="Arial"/>
          <w:color w:val="333333"/>
          <w:shd w:val="clear" w:color="auto" w:fill="FFFFFF"/>
        </w:rPr>
        <w:t>Приказ</w:t>
      </w:r>
      <w:r w:rsidR="009F42B2">
        <w:rPr>
          <w:rFonts w:ascii="Arial" w:hAnsi="Arial" w:cs="Arial"/>
          <w:color w:val="333333"/>
          <w:shd w:val="clear" w:color="auto" w:fill="FFFFFF"/>
        </w:rPr>
        <w:t xml:space="preserve"> </w:t>
      </w:r>
      <w:r>
        <w:t>о переводе (т-5 списочный) (с разбивкой на надбавки)</w:t>
      </w:r>
      <w:proofErr w:type="gramStart"/>
      <w:r w:rsidRPr="003F4642">
        <w:rPr>
          <w:rFonts w:cs="Arial"/>
          <w:color w:val="333333"/>
          <w:shd w:val="clear" w:color="auto" w:fill="FFFFFF"/>
        </w:rPr>
        <w:t>,б</w:t>
      </w:r>
      <w:proofErr w:type="gramEnd"/>
      <w:r w:rsidRPr="003F4642">
        <w:rPr>
          <w:rFonts w:cs="Arial"/>
          <w:color w:val="333333"/>
          <w:shd w:val="clear" w:color="auto" w:fill="FFFFFF"/>
        </w:rPr>
        <w:t>удет выглядеть следующим образом</w:t>
      </w:r>
      <w:r>
        <w:rPr>
          <w:rFonts w:cs="Arial"/>
          <w:color w:val="333333"/>
          <w:shd w:val="clear" w:color="auto" w:fill="FFFFFF"/>
        </w:rPr>
        <w:t>, Рисунок 4</w:t>
      </w:r>
      <w:r w:rsidRPr="003F4642">
        <w:rPr>
          <w:rFonts w:cs="Arial"/>
          <w:color w:val="333333"/>
          <w:shd w:val="clear" w:color="auto" w:fill="FFFFFF"/>
        </w:rPr>
        <w:t>:</w:t>
      </w:r>
    </w:p>
    <w:p w:rsidR="00474FC3" w:rsidRDefault="00474FC3" w:rsidP="00474FC3">
      <w:pPr>
        <w:jc w:val="center"/>
        <w:rPr>
          <w:rFonts w:cs="Arial"/>
          <w:color w:val="333333"/>
          <w:shd w:val="clear" w:color="auto" w:fill="FFFFFF"/>
        </w:rPr>
      </w:pPr>
      <w:r>
        <w:rPr>
          <w:rFonts w:cs="Arial"/>
          <w:noProof/>
          <w:color w:val="333333"/>
          <w:shd w:val="clear" w:color="auto" w:fill="FFFFFF"/>
        </w:rPr>
        <w:drawing>
          <wp:inline distT="0" distB="0" distL="0" distR="0">
            <wp:extent cx="3317463" cy="2233649"/>
            <wp:effectExtent l="19050" t="0" r="0" b="0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767" cy="2237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4FC3" w:rsidRPr="00474FC3" w:rsidRDefault="00474FC3" w:rsidP="003921FA">
      <w:pPr>
        <w:jc w:val="center"/>
        <w:outlineLvl w:val="0"/>
        <w:rPr>
          <w:rFonts w:cs="Arial"/>
          <w:color w:val="333333"/>
          <w:sz w:val="18"/>
          <w:szCs w:val="18"/>
          <w:shd w:val="clear" w:color="auto" w:fill="FFFFFF"/>
        </w:rPr>
      </w:pPr>
      <w:r w:rsidRPr="00474FC3">
        <w:rPr>
          <w:rFonts w:cs="Arial"/>
          <w:color w:val="333333"/>
          <w:sz w:val="18"/>
          <w:szCs w:val="18"/>
          <w:shd w:val="clear" w:color="auto" w:fill="FFFFFF"/>
        </w:rPr>
        <w:t>Рисунок 4</w:t>
      </w:r>
    </w:p>
    <w:p w:rsidR="00474FC3" w:rsidRDefault="00474FC3" w:rsidP="00917039">
      <w:pPr>
        <w:rPr>
          <w:sz w:val="18"/>
          <w:szCs w:val="18"/>
        </w:rPr>
      </w:pPr>
    </w:p>
    <w:p w:rsidR="00831143" w:rsidRDefault="00917039" w:rsidP="00917039">
      <w:r>
        <w:rPr>
          <w:sz w:val="18"/>
          <w:szCs w:val="18"/>
        </w:rPr>
        <w:t>2)</w:t>
      </w:r>
      <w:r w:rsidRPr="00917039">
        <w:t xml:space="preserve"> </w:t>
      </w:r>
      <w:r w:rsidR="00DF1EE1">
        <w:t xml:space="preserve">Место вызова </w:t>
      </w:r>
      <w:r>
        <w:t>Приказ</w:t>
      </w:r>
      <w:r w:rsidR="00DF1EE1">
        <w:t>а</w:t>
      </w:r>
      <w:r>
        <w:t xml:space="preserve"> о </w:t>
      </w:r>
      <w:r w:rsidR="00DF1EE1">
        <w:t xml:space="preserve">приеме </w:t>
      </w:r>
      <w:r>
        <w:t xml:space="preserve">из раздела «Приказы», на приказе о </w:t>
      </w:r>
      <w:r w:rsidR="00831143">
        <w:t>приеме на работу</w:t>
      </w:r>
      <w:r>
        <w:t xml:space="preserve"> </w:t>
      </w:r>
      <w:r w:rsidRPr="00776243">
        <w:t>ПКМ/Расширения/Пользовательские отчеты/</w:t>
      </w:r>
      <w:r w:rsidR="00831143" w:rsidRPr="00776243">
        <w:rPr>
          <w:b/>
          <w:i/>
        </w:rPr>
        <w:t xml:space="preserve"> </w:t>
      </w:r>
      <w:r w:rsidR="00831143">
        <w:t>Приказ о приеме (т-1) ЮП (с разбивкой на надбавки)/</w:t>
      </w:r>
      <w:r w:rsidR="00831143" w:rsidRPr="00831143">
        <w:t xml:space="preserve"> </w:t>
      </w:r>
      <w:r w:rsidR="00831143">
        <w:t>Приказ о приеме (т-1А списочный) ЮП (с разбивкой на надбавки)</w:t>
      </w:r>
      <w:r w:rsidR="00474FC3">
        <w:t>, Рисунок 5</w:t>
      </w:r>
      <w:r w:rsidR="00562BCC">
        <w:t>:</w:t>
      </w:r>
    </w:p>
    <w:p w:rsidR="00831143" w:rsidRDefault="00510E55" w:rsidP="00B21B9E">
      <w:pPr>
        <w:jc w:val="center"/>
        <w:rPr>
          <w:sz w:val="18"/>
          <w:szCs w:val="18"/>
        </w:rPr>
      </w:pPr>
      <w:r>
        <w:rPr>
          <w:noProof/>
          <w:sz w:val="18"/>
          <w:szCs w:val="18"/>
        </w:rPr>
        <w:drawing>
          <wp:inline distT="0" distB="0" distL="0" distR="0">
            <wp:extent cx="3053686" cy="2361279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249" cy="2367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1B9E" w:rsidRDefault="00474FC3" w:rsidP="003921FA">
      <w:pPr>
        <w:jc w:val="center"/>
        <w:outlineLvl w:val="0"/>
        <w:rPr>
          <w:sz w:val="18"/>
          <w:szCs w:val="18"/>
        </w:rPr>
      </w:pPr>
      <w:r>
        <w:rPr>
          <w:sz w:val="18"/>
          <w:szCs w:val="18"/>
        </w:rPr>
        <w:t>Рисунок 5</w:t>
      </w:r>
    </w:p>
    <w:p w:rsidR="00B21B9E" w:rsidRDefault="00B21B9E" w:rsidP="009F42B2">
      <w:pPr>
        <w:rPr>
          <w:sz w:val="18"/>
          <w:szCs w:val="18"/>
        </w:rPr>
      </w:pPr>
      <w:r w:rsidRPr="00B21B9E">
        <w:lastRenderedPageBreak/>
        <w:t xml:space="preserve">На параметрах отчета </w:t>
      </w:r>
      <w:r w:rsidR="00510E55">
        <w:t>«</w:t>
      </w:r>
      <w:r w:rsidRPr="00B21B9E">
        <w:t xml:space="preserve">группы </w:t>
      </w:r>
      <w:r w:rsidR="00510E55">
        <w:t>категории ФОТ»</w:t>
      </w:r>
      <w:r w:rsidRPr="00B21B9E">
        <w:t xml:space="preserve"> настроены по умолчанию, для выбора другой группы необходимо перейти на нужном поле в словарь и выбрать необходимую «группу</w:t>
      </w:r>
      <w:r w:rsidR="00510E55">
        <w:t xml:space="preserve"> категории ФОТ</w:t>
      </w:r>
      <w:r w:rsidRPr="00B21B9E">
        <w:t>», остальные поля для ручного ввода</w:t>
      </w:r>
      <w:r w:rsidR="00474FC3">
        <w:t>, Рисунок 6</w:t>
      </w:r>
      <w:r w:rsidRPr="00B21B9E">
        <w:t>:</w:t>
      </w:r>
    </w:p>
    <w:p w:rsidR="00B21B9E" w:rsidRDefault="00510E55" w:rsidP="00B21B9E">
      <w:pPr>
        <w:jc w:val="center"/>
        <w:rPr>
          <w:sz w:val="18"/>
          <w:szCs w:val="18"/>
        </w:rPr>
      </w:pPr>
      <w:r>
        <w:rPr>
          <w:noProof/>
          <w:sz w:val="18"/>
          <w:szCs w:val="18"/>
        </w:rPr>
        <w:drawing>
          <wp:inline distT="0" distB="0" distL="0" distR="0">
            <wp:extent cx="3156751" cy="2312085"/>
            <wp:effectExtent l="19050" t="0" r="5549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3417" cy="2316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1B9E" w:rsidRDefault="00474FC3" w:rsidP="003921FA">
      <w:pPr>
        <w:jc w:val="center"/>
        <w:outlineLvl w:val="0"/>
        <w:rPr>
          <w:sz w:val="18"/>
          <w:szCs w:val="18"/>
        </w:rPr>
      </w:pPr>
      <w:r>
        <w:rPr>
          <w:sz w:val="18"/>
          <w:szCs w:val="18"/>
        </w:rPr>
        <w:t>Рисунок 6</w:t>
      </w:r>
    </w:p>
    <w:p w:rsidR="003F4642" w:rsidRPr="003F4642" w:rsidRDefault="003F4642" w:rsidP="003F4642">
      <w:pPr>
        <w:rPr>
          <w:rFonts w:cs="Arial"/>
          <w:color w:val="333333"/>
          <w:shd w:val="clear" w:color="auto" w:fill="FFFFFF"/>
        </w:rPr>
      </w:pPr>
      <w:r w:rsidRPr="003F4642">
        <w:t>Результат формирования отчета:</w:t>
      </w:r>
      <w:r w:rsidRPr="003F4642">
        <w:rPr>
          <w:rFonts w:ascii="Arial" w:hAnsi="Arial" w:cs="Arial"/>
          <w:color w:val="333333"/>
          <w:shd w:val="clear" w:color="auto" w:fill="FFFFFF"/>
        </w:rPr>
        <w:t xml:space="preserve"> </w:t>
      </w:r>
      <w:r w:rsidRPr="003F4642">
        <w:rPr>
          <w:rFonts w:cs="Arial"/>
          <w:color w:val="333333"/>
          <w:shd w:val="clear" w:color="auto" w:fill="FFFFFF"/>
        </w:rPr>
        <w:t>Приказ о приеме на работу (T-1) ЮП (с разбивкой надбавок)</w:t>
      </w:r>
      <w:proofErr w:type="gramStart"/>
      <w:r w:rsidRPr="003F4642">
        <w:rPr>
          <w:rFonts w:cs="Arial"/>
          <w:color w:val="333333"/>
          <w:shd w:val="clear" w:color="auto" w:fill="FFFFFF"/>
        </w:rPr>
        <w:t>,б</w:t>
      </w:r>
      <w:proofErr w:type="gramEnd"/>
      <w:r w:rsidRPr="003F4642">
        <w:rPr>
          <w:rFonts w:cs="Arial"/>
          <w:color w:val="333333"/>
          <w:shd w:val="clear" w:color="auto" w:fill="FFFFFF"/>
        </w:rPr>
        <w:t>удет выглядеть следующим образом</w:t>
      </w:r>
      <w:r w:rsidR="00474FC3">
        <w:rPr>
          <w:rFonts w:cs="Arial"/>
          <w:color w:val="333333"/>
          <w:shd w:val="clear" w:color="auto" w:fill="FFFFFF"/>
        </w:rPr>
        <w:t>,</w:t>
      </w:r>
      <w:r w:rsidR="009F42B2">
        <w:rPr>
          <w:rFonts w:cs="Arial"/>
          <w:color w:val="333333"/>
          <w:shd w:val="clear" w:color="auto" w:fill="FFFFFF"/>
        </w:rPr>
        <w:t xml:space="preserve"> </w:t>
      </w:r>
      <w:r w:rsidR="00474FC3">
        <w:rPr>
          <w:rFonts w:cs="Arial"/>
          <w:color w:val="333333"/>
          <w:shd w:val="clear" w:color="auto" w:fill="FFFFFF"/>
        </w:rPr>
        <w:t>Рисунок 7</w:t>
      </w:r>
      <w:r w:rsidRPr="003F4642">
        <w:rPr>
          <w:rFonts w:cs="Arial"/>
          <w:color w:val="333333"/>
          <w:shd w:val="clear" w:color="auto" w:fill="FFFFFF"/>
        </w:rPr>
        <w:t>:</w:t>
      </w:r>
    </w:p>
    <w:p w:rsidR="003F4642" w:rsidRDefault="003F4642" w:rsidP="003F4642">
      <w:pPr>
        <w:rPr>
          <w:sz w:val="18"/>
          <w:szCs w:val="18"/>
        </w:rPr>
      </w:pPr>
      <w:r>
        <w:rPr>
          <w:noProof/>
          <w:sz w:val="18"/>
          <w:szCs w:val="18"/>
        </w:rPr>
        <w:drawing>
          <wp:inline distT="0" distB="0" distL="0" distR="0">
            <wp:extent cx="4915927" cy="1308646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9309" cy="13068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4FC3" w:rsidRDefault="00474FC3" w:rsidP="003921FA">
      <w:pPr>
        <w:jc w:val="center"/>
        <w:outlineLvl w:val="0"/>
        <w:rPr>
          <w:sz w:val="18"/>
          <w:szCs w:val="18"/>
        </w:rPr>
      </w:pPr>
      <w:r>
        <w:rPr>
          <w:sz w:val="18"/>
          <w:szCs w:val="18"/>
        </w:rPr>
        <w:t>Рисунок 7</w:t>
      </w:r>
    </w:p>
    <w:p w:rsidR="00474FC3" w:rsidRPr="00474FC3" w:rsidRDefault="003F4642" w:rsidP="00474FC3">
      <w:pPr>
        <w:rPr>
          <w:rFonts w:cs="Arial"/>
          <w:color w:val="333333"/>
          <w:sz w:val="18"/>
          <w:szCs w:val="18"/>
          <w:shd w:val="clear" w:color="auto" w:fill="FFFFFF"/>
        </w:rPr>
      </w:pPr>
      <w:r w:rsidRPr="003F4642">
        <w:t>Результат формирования отчета:</w:t>
      </w:r>
      <w:r w:rsidRPr="003F4642">
        <w:rPr>
          <w:rFonts w:ascii="Arial" w:hAnsi="Arial" w:cs="Arial"/>
          <w:color w:val="333333"/>
          <w:shd w:val="clear" w:color="auto" w:fill="FFFFFF"/>
        </w:rPr>
        <w:t xml:space="preserve"> </w:t>
      </w:r>
      <w:r w:rsidRPr="00DF1EE1">
        <w:t xml:space="preserve">Приказ о приеме на работу (T-1A </w:t>
      </w:r>
      <w:r w:rsidR="00474FC3">
        <w:t xml:space="preserve">списочный) ЮП (с разбивкой </w:t>
      </w:r>
      <w:r w:rsidRPr="00DF1EE1">
        <w:t>на надбавки)</w:t>
      </w:r>
      <w:proofErr w:type="gramStart"/>
      <w:r w:rsidRPr="003F4642">
        <w:rPr>
          <w:rFonts w:cs="Arial"/>
          <w:color w:val="333333"/>
          <w:shd w:val="clear" w:color="auto" w:fill="FFFFFF"/>
        </w:rPr>
        <w:t>,б</w:t>
      </w:r>
      <w:proofErr w:type="gramEnd"/>
      <w:r w:rsidRPr="003F4642">
        <w:rPr>
          <w:rFonts w:cs="Arial"/>
          <w:color w:val="333333"/>
          <w:shd w:val="clear" w:color="auto" w:fill="FFFFFF"/>
        </w:rPr>
        <w:t>удет выглядеть следующим образом</w:t>
      </w:r>
      <w:r w:rsidR="00474FC3">
        <w:rPr>
          <w:rFonts w:cs="Arial"/>
          <w:color w:val="333333"/>
          <w:shd w:val="clear" w:color="auto" w:fill="FFFFFF"/>
        </w:rPr>
        <w:t>,</w:t>
      </w:r>
      <w:r w:rsidR="00474FC3" w:rsidRPr="00474FC3">
        <w:rPr>
          <w:rFonts w:cs="Arial"/>
          <w:color w:val="333333"/>
          <w:sz w:val="18"/>
          <w:szCs w:val="18"/>
          <w:shd w:val="clear" w:color="auto" w:fill="FFFFFF"/>
        </w:rPr>
        <w:t xml:space="preserve"> </w:t>
      </w:r>
      <w:r w:rsidR="00474FC3" w:rsidRPr="009F42B2">
        <w:rPr>
          <w:rFonts w:cs="Arial"/>
          <w:color w:val="333333"/>
          <w:shd w:val="clear" w:color="auto" w:fill="FFFFFF"/>
        </w:rPr>
        <w:t>Рисунок 8</w:t>
      </w:r>
      <w:r w:rsidR="009F42B2">
        <w:rPr>
          <w:rFonts w:cs="Arial"/>
          <w:color w:val="333333"/>
          <w:shd w:val="clear" w:color="auto" w:fill="FFFFFF"/>
        </w:rPr>
        <w:t>:</w:t>
      </w:r>
    </w:p>
    <w:p w:rsidR="003F4642" w:rsidRDefault="003F4642" w:rsidP="003F4642">
      <w:pPr>
        <w:jc w:val="center"/>
        <w:rPr>
          <w:rFonts w:cs="Arial"/>
          <w:color w:val="333333"/>
          <w:shd w:val="clear" w:color="auto" w:fill="FFFFFF"/>
        </w:rPr>
      </w:pPr>
      <w:r>
        <w:rPr>
          <w:rFonts w:cs="Arial"/>
          <w:noProof/>
          <w:color w:val="333333"/>
          <w:shd w:val="clear" w:color="auto" w:fill="FFFFFF"/>
        </w:rPr>
        <w:drawing>
          <wp:inline distT="0" distB="0" distL="0" distR="0">
            <wp:extent cx="3853043" cy="2185994"/>
            <wp:effectExtent l="19050" t="0" r="0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257" cy="2190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4FC3" w:rsidRPr="00474FC3" w:rsidRDefault="00474FC3" w:rsidP="003F4642">
      <w:pPr>
        <w:jc w:val="center"/>
        <w:rPr>
          <w:rFonts w:cs="Arial"/>
          <w:color w:val="333333"/>
          <w:sz w:val="18"/>
          <w:szCs w:val="18"/>
          <w:shd w:val="clear" w:color="auto" w:fill="FFFFFF"/>
        </w:rPr>
      </w:pPr>
      <w:r w:rsidRPr="00474FC3">
        <w:rPr>
          <w:rFonts w:cs="Arial"/>
          <w:color w:val="333333"/>
          <w:sz w:val="18"/>
          <w:szCs w:val="18"/>
          <w:shd w:val="clear" w:color="auto" w:fill="FFFFFF"/>
        </w:rPr>
        <w:t>Рисунок 8</w:t>
      </w:r>
    </w:p>
    <w:p w:rsidR="003F4642" w:rsidRPr="00917039" w:rsidRDefault="003F4642" w:rsidP="003F4642">
      <w:pPr>
        <w:rPr>
          <w:sz w:val="18"/>
          <w:szCs w:val="18"/>
        </w:rPr>
      </w:pPr>
    </w:p>
    <w:sectPr w:rsidR="003F4642" w:rsidRPr="00917039" w:rsidSect="00481F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proofState w:spelling="clean" w:grammar="clean"/>
  <w:defaultTabStop w:val="708"/>
  <w:characterSpacingControl w:val="doNotCompress"/>
  <w:compat>
    <w:useFELayout/>
  </w:compat>
  <w:rsids>
    <w:rsidRoot w:val="003B5E39"/>
    <w:rsid w:val="003921FA"/>
    <w:rsid w:val="003B5E39"/>
    <w:rsid w:val="003F4642"/>
    <w:rsid w:val="00474FC3"/>
    <w:rsid w:val="00481F98"/>
    <w:rsid w:val="00510E55"/>
    <w:rsid w:val="00562BCC"/>
    <w:rsid w:val="00776243"/>
    <w:rsid w:val="00831143"/>
    <w:rsid w:val="00917039"/>
    <w:rsid w:val="00927DC6"/>
    <w:rsid w:val="0094197A"/>
    <w:rsid w:val="009F42B2"/>
    <w:rsid w:val="00B21B9E"/>
    <w:rsid w:val="00B43F9A"/>
    <w:rsid w:val="00BA10E2"/>
    <w:rsid w:val="00DF1E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F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5E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5E39"/>
    <w:rPr>
      <w:rFonts w:ascii="Tahoma" w:hAnsi="Tahoma" w:cs="Tahoma"/>
      <w:sz w:val="16"/>
      <w:szCs w:val="16"/>
    </w:rPr>
  </w:style>
  <w:style w:type="paragraph" w:styleId="a5">
    <w:name w:val="Document Map"/>
    <w:basedOn w:val="a"/>
    <w:link w:val="a6"/>
    <w:uiPriority w:val="99"/>
    <w:semiHidden/>
    <w:unhideWhenUsed/>
    <w:rsid w:val="003921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Схема документа Знак"/>
    <w:basedOn w:val="a0"/>
    <w:link w:val="a5"/>
    <w:uiPriority w:val="99"/>
    <w:semiHidden/>
    <w:rsid w:val="003921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Я</cp:lastModifiedBy>
  <cp:revision>9</cp:revision>
  <cp:lastPrinted>2016-08-26T12:15:00Z</cp:lastPrinted>
  <dcterms:created xsi:type="dcterms:W3CDTF">2016-08-16T06:21:00Z</dcterms:created>
  <dcterms:modified xsi:type="dcterms:W3CDTF">2023-09-22T08:36:00Z</dcterms:modified>
</cp:coreProperties>
</file>